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420"/>
        <w:gridCol w:w="2070"/>
      </w:tblGrid>
      <w:tr w:rsidR="00000000">
        <w:tc>
          <w:tcPr>
            <w:tcW w:w="4788" w:type="dxa"/>
            <w:tcBorders>
              <w:top w:val="single" w:sz="12" w:space="0" w:color="auto"/>
              <w:left w:val="single" w:sz="12" w:space="0" w:color="auto"/>
              <w:bottom w:val="single" w:sz="12" w:space="0" w:color="auto"/>
              <w:right w:val="single" w:sz="12" w:space="0" w:color="auto"/>
            </w:tcBorders>
          </w:tcPr>
          <w:p w:rsidR="00000000" w:rsidRDefault="002147B2">
            <w:pPr>
              <w:spacing w:before="60"/>
              <w:rPr>
                <w:rFonts w:ascii="Arial" w:hAnsi="Arial" w:cs="Arial"/>
                <w:b/>
                <w:sz w:val="16"/>
                <w:szCs w:val="16"/>
              </w:rPr>
            </w:pPr>
            <w:bookmarkStart w:id="0" w:name="_GoBack"/>
            <w:bookmarkEnd w:id="0"/>
            <w:r>
              <w:rPr>
                <w:rFonts w:ascii="Arial" w:hAnsi="Arial" w:cs="Arial"/>
                <w:b/>
                <w:sz w:val="16"/>
                <w:szCs w:val="16"/>
              </w:rPr>
              <w:t>1. Incident Name</w:t>
            </w:r>
          </w:p>
          <w:p w:rsidR="00000000" w:rsidRDefault="002147B2">
            <w:pPr>
              <w:spacing w:before="60"/>
              <w:rPr>
                <w:rFonts w:ascii="Arial" w:hAnsi="Arial" w:cs="Arial"/>
                <w:b/>
                <w:sz w:val="16"/>
                <w:szCs w:val="16"/>
              </w:rPr>
            </w:pPr>
            <w:r>
              <w:rPr>
                <w:rFonts w:ascii="Arial" w:hAnsi="Arial" w:cs="Arial"/>
                <w:b/>
                <w:sz w:val="16"/>
                <w:szCs w:val="16"/>
              </w:rPr>
              <w:fldChar w:fldCharType="begin">
                <w:ffData>
                  <w:name w:val="Text3"/>
                  <w:enabled/>
                  <w:calcOnExit w:val="0"/>
                  <w:textInput/>
                </w:ffData>
              </w:fldChar>
            </w:r>
            <w:bookmarkStart w:id="1" w:name="Text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
          </w:p>
        </w:tc>
        <w:tc>
          <w:tcPr>
            <w:tcW w:w="3420" w:type="dxa"/>
            <w:tcBorders>
              <w:top w:val="single" w:sz="12" w:space="0" w:color="auto"/>
              <w:left w:val="single" w:sz="12" w:space="0" w:color="auto"/>
              <w:bottom w:val="single" w:sz="12" w:space="0" w:color="auto"/>
              <w:right w:val="single" w:sz="12" w:space="0" w:color="auto"/>
            </w:tcBorders>
          </w:tcPr>
          <w:p w:rsidR="00000000" w:rsidRDefault="002147B2">
            <w:pPr>
              <w:spacing w:before="60"/>
              <w:rPr>
                <w:rFonts w:ascii="Arial" w:hAnsi="Arial" w:cs="Arial"/>
                <w:b/>
                <w:sz w:val="16"/>
                <w:szCs w:val="16"/>
              </w:rPr>
            </w:pPr>
            <w:r>
              <w:rPr>
                <w:rFonts w:ascii="Arial" w:hAnsi="Arial" w:cs="Arial"/>
                <w:b/>
                <w:sz w:val="16"/>
                <w:szCs w:val="16"/>
              </w:rPr>
              <w:t>2. Operational Period (Date/Time)</w:t>
            </w:r>
          </w:p>
          <w:p w:rsidR="00000000" w:rsidRDefault="002147B2">
            <w:pPr>
              <w:tabs>
                <w:tab w:val="left" w:pos="1692"/>
              </w:tabs>
              <w:spacing w:before="120"/>
              <w:rPr>
                <w:rFonts w:ascii="Arial" w:hAnsi="Arial" w:cs="Arial"/>
                <w:sz w:val="18"/>
                <w:szCs w:val="18"/>
              </w:rPr>
            </w:pPr>
            <w:r>
              <w:rPr>
                <w:rFonts w:ascii="Arial" w:hAnsi="Arial" w:cs="Arial"/>
                <w:sz w:val="18"/>
                <w:szCs w:val="18"/>
              </w:rPr>
              <w:t xml:space="preserve">From: </w:t>
            </w:r>
            <w:r>
              <w:rPr>
                <w:rFonts w:ascii="Arial" w:hAnsi="Arial" w:cs="Arial"/>
                <w:sz w:val="18"/>
                <w:szCs w:val="18"/>
              </w:rPr>
              <w:fldChar w:fldCharType="begin">
                <w:ffData>
                  <w:name w:val="Text1"/>
                  <w:enabled/>
                  <w:calcOnExit w:val="0"/>
                  <w:textInput/>
                </w:ffData>
              </w:fldChar>
            </w:r>
            <w:bookmarkStart w:id="2"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r>
              <w:rPr>
                <w:rFonts w:ascii="Arial" w:hAnsi="Arial" w:cs="Arial"/>
                <w:sz w:val="18"/>
                <w:szCs w:val="18"/>
              </w:rPr>
              <w:tab/>
              <w:t xml:space="preserve">To: </w:t>
            </w:r>
            <w:r>
              <w:rPr>
                <w:rFonts w:ascii="Arial" w:hAnsi="Arial" w:cs="Arial"/>
                <w:sz w:val="18"/>
                <w:szCs w:val="18"/>
              </w:rPr>
              <w:fldChar w:fldCharType="begin">
                <w:ffData>
                  <w:name w:val="Text2"/>
                  <w:enabled/>
                  <w:calcOnExit w:val="0"/>
                  <w:textInput/>
                </w:ffData>
              </w:fldChar>
            </w:r>
            <w:bookmarkStart w:id="3"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070" w:type="dxa"/>
            <w:tcBorders>
              <w:top w:val="single" w:sz="12" w:space="0" w:color="auto"/>
              <w:left w:val="single" w:sz="12" w:space="0" w:color="auto"/>
              <w:bottom w:val="single" w:sz="12" w:space="0" w:color="auto"/>
              <w:right w:val="single" w:sz="12" w:space="0" w:color="auto"/>
            </w:tcBorders>
          </w:tcPr>
          <w:p w:rsidR="00000000" w:rsidRDefault="002147B2">
            <w:pPr>
              <w:spacing w:before="120"/>
              <w:jc w:val="right"/>
              <w:rPr>
                <w:rFonts w:ascii="Arial" w:hAnsi="Arial" w:cs="Arial"/>
                <w:b/>
                <w:sz w:val="16"/>
                <w:szCs w:val="16"/>
              </w:rPr>
            </w:pPr>
            <w:r>
              <w:rPr>
                <w:rFonts w:ascii="Arial" w:hAnsi="Arial" w:cs="Arial"/>
                <w:b/>
                <w:sz w:val="16"/>
                <w:szCs w:val="16"/>
              </w:rPr>
              <w:t>INCIDENT OBJECTIVES</w:t>
            </w:r>
          </w:p>
          <w:p w:rsidR="00000000" w:rsidRDefault="002147B2">
            <w:pPr>
              <w:jc w:val="right"/>
              <w:rPr>
                <w:rFonts w:ascii="Arial" w:hAnsi="Arial" w:cs="Arial"/>
                <w:sz w:val="18"/>
                <w:szCs w:val="18"/>
              </w:rPr>
            </w:pPr>
            <w:r>
              <w:rPr>
                <w:rFonts w:ascii="Arial" w:hAnsi="Arial" w:cs="Arial"/>
                <w:b/>
                <w:sz w:val="16"/>
                <w:szCs w:val="16"/>
              </w:rPr>
              <w:t>ICS 202-CG</w:t>
            </w:r>
          </w:p>
        </w:tc>
      </w:tr>
      <w:tr w:rsidR="00000000">
        <w:trPr>
          <w:trHeight w:hRule="exact" w:val="7887"/>
        </w:trPr>
        <w:tc>
          <w:tcPr>
            <w:tcW w:w="10278" w:type="dxa"/>
            <w:gridSpan w:val="3"/>
            <w:tcBorders>
              <w:top w:val="single" w:sz="12" w:space="0" w:color="auto"/>
              <w:left w:val="single" w:sz="12" w:space="0" w:color="auto"/>
              <w:bottom w:val="single" w:sz="12" w:space="0" w:color="auto"/>
              <w:right w:val="single" w:sz="12" w:space="0" w:color="auto"/>
            </w:tcBorders>
          </w:tcPr>
          <w:p w:rsidR="00000000" w:rsidRDefault="002147B2">
            <w:pPr>
              <w:rPr>
                <w:rFonts w:ascii="Arial" w:hAnsi="Arial" w:cs="Arial"/>
                <w:b/>
                <w:sz w:val="16"/>
                <w:szCs w:val="16"/>
              </w:rPr>
            </w:pPr>
            <w:r>
              <w:rPr>
                <w:rFonts w:ascii="Arial" w:hAnsi="Arial" w:cs="Arial"/>
                <w:b/>
                <w:sz w:val="16"/>
                <w:szCs w:val="16"/>
              </w:rPr>
              <w:t>3.  Objective(s)</w:t>
            </w:r>
          </w:p>
          <w:p w:rsidR="00000000" w:rsidRDefault="002147B2">
            <w:pPr>
              <w:rPr>
                <w:rFonts w:ascii="Arial" w:hAnsi="Arial" w:cs="Arial"/>
                <w:b/>
                <w:sz w:val="16"/>
                <w:szCs w:val="16"/>
              </w:rPr>
            </w:pPr>
            <w:r>
              <w:rPr>
                <w:rFonts w:ascii="Arial" w:hAnsi="Arial" w:cs="Arial"/>
                <w:b/>
                <w:sz w:val="16"/>
                <w:szCs w:val="16"/>
              </w:rPr>
              <w:fldChar w:fldCharType="begin">
                <w:ffData>
                  <w:name w:val="Text4"/>
                  <w:enabled/>
                  <w:calcOnExit w:val="0"/>
                  <w:textInput/>
                </w:ffData>
              </w:fldChar>
            </w:r>
            <w:bookmarkStart w:id="4" w:name="Text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
          </w:p>
        </w:tc>
      </w:tr>
      <w:tr w:rsidR="00000000">
        <w:trPr>
          <w:trHeight w:hRule="exact" w:val="3765"/>
        </w:trPr>
        <w:tc>
          <w:tcPr>
            <w:tcW w:w="10278" w:type="dxa"/>
            <w:gridSpan w:val="3"/>
            <w:tcBorders>
              <w:top w:val="single" w:sz="12" w:space="0" w:color="auto"/>
              <w:left w:val="single" w:sz="12" w:space="0" w:color="auto"/>
              <w:bottom w:val="nil"/>
              <w:right w:val="single" w:sz="12" w:space="0" w:color="auto"/>
            </w:tcBorders>
          </w:tcPr>
          <w:p w:rsidR="00000000" w:rsidRDefault="002147B2">
            <w:pPr>
              <w:tabs>
                <w:tab w:val="left" w:pos="5220"/>
                <w:tab w:val="left" w:pos="7545"/>
              </w:tabs>
              <w:spacing w:before="60" w:after="40"/>
              <w:rPr>
                <w:rFonts w:ascii="Arial" w:hAnsi="Arial" w:cs="Arial"/>
                <w:sz w:val="16"/>
                <w:szCs w:val="16"/>
              </w:rPr>
            </w:pPr>
            <w:r>
              <w:rPr>
                <w:rFonts w:ascii="Arial" w:hAnsi="Arial" w:cs="Arial"/>
                <w:b/>
                <w:sz w:val="16"/>
                <w:szCs w:val="16"/>
              </w:rPr>
              <w:t>4.  Operational Period Command Emphasis (</w:t>
            </w:r>
            <w:r>
              <w:rPr>
                <w:rFonts w:ascii="Arial" w:hAnsi="Arial" w:cs="Arial"/>
                <w:sz w:val="16"/>
                <w:szCs w:val="16"/>
              </w:rPr>
              <w:t>Safety Message, Prioriti</w:t>
            </w:r>
            <w:r>
              <w:rPr>
                <w:rFonts w:ascii="Arial" w:hAnsi="Arial" w:cs="Arial"/>
                <w:sz w:val="16"/>
                <w:szCs w:val="16"/>
              </w:rPr>
              <w:t>es, Key Decisions/Directions)</w:t>
            </w:r>
          </w:p>
          <w:p w:rsidR="00000000" w:rsidRDefault="002147B2">
            <w:pPr>
              <w:tabs>
                <w:tab w:val="left" w:pos="5220"/>
                <w:tab w:val="left" w:pos="7545"/>
              </w:tabs>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5"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r>
      <w:tr w:rsidR="000000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4"/>
        </w:trPr>
        <w:tc>
          <w:tcPr>
            <w:tcW w:w="10278" w:type="dxa"/>
            <w:gridSpan w:val="3"/>
            <w:tcBorders>
              <w:top w:val="nil"/>
            </w:tcBorders>
          </w:tcPr>
          <w:p w:rsidR="00000000" w:rsidRDefault="002147B2">
            <w:pPr>
              <w:spacing w:before="20" w:after="40"/>
              <w:rPr>
                <w:rFonts w:ascii="Arial" w:hAnsi="Arial" w:cs="Arial"/>
                <w:b/>
                <w:sz w:val="16"/>
                <w:szCs w:val="16"/>
              </w:rPr>
            </w:pPr>
            <w:r>
              <w:rPr>
                <w:rFonts w:ascii="Arial" w:hAnsi="Arial" w:cs="Arial"/>
                <w:b/>
                <w:sz w:val="16"/>
                <w:szCs w:val="16"/>
              </w:rPr>
              <w:t xml:space="preserve">Approved Site Safety Plan Located at: </w:t>
            </w:r>
            <w:r>
              <w:rPr>
                <w:rFonts w:ascii="Arial" w:hAnsi="Arial" w:cs="Arial"/>
                <w:sz w:val="16"/>
                <w:szCs w:val="16"/>
              </w:rPr>
              <w:fldChar w:fldCharType="begin">
                <w:ffData>
                  <w:name w:val="Text58"/>
                  <w:enabled/>
                  <w:calcOnExit w:val="0"/>
                  <w:textInput/>
                </w:ffData>
              </w:fldChar>
            </w:r>
            <w:bookmarkStart w:id="6"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r>
      <w:tr w:rsidR="000000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15"/>
        </w:trPr>
        <w:tc>
          <w:tcPr>
            <w:tcW w:w="10278" w:type="dxa"/>
            <w:gridSpan w:val="3"/>
          </w:tcPr>
          <w:p w:rsidR="00000000" w:rsidRDefault="002147B2">
            <w:pPr>
              <w:tabs>
                <w:tab w:val="left" w:pos="7200"/>
              </w:tabs>
              <w:spacing w:before="20"/>
              <w:rPr>
                <w:rFonts w:ascii="Arial" w:hAnsi="Arial" w:cs="Arial"/>
                <w:b/>
                <w:sz w:val="16"/>
                <w:szCs w:val="16"/>
              </w:rPr>
            </w:pPr>
            <w:r>
              <w:rPr>
                <w:rFonts w:ascii="Arial" w:hAnsi="Arial" w:cs="Arial"/>
                <w:b/>
                <w:sz w:val="16"/>
                <w:szCs w:val="16"/>
              </w:rPr>
              <w:t>5. Prepared by: (Planning Section Chief)</w:t>
            </w:r>
            <w:r>
              <w:rPr>
                <w:rFonts w:ascii="Arial" w:hAnsi="Arial" w:cs="Arial"/>
                <w:b/>
                <w:sz w:val="16"/>
                <w:szCs w:val="16"/>
              </w:rPr>
              <w:tab/>
              <w:t xml:space="preserve">Date/Time </w:t>
            </w:r>
          </w:p>
          <w:p w:rsidR="00000000" w:rsidRDefault="002147B2">
            <w:pPr>
              <w:tabs>
                <w:tab w:val="left" w:pos="7200"/>
              </w:tabs>
              <w:spacing w:before="20"/>
              <w:rPr>
                <w:rFonts w:ascii="Arial" w:hAnsi="Arial" w:cs="Arial"/>
                <w:sz w:val="16"/>
                <w:szCs w:val="16"/>
              </w:rPr>
            </w:pPr>
            <w:r>
              <w:rPr>
                <w:rFonts w:ascii="Arial" w:hAnsi="Arial" w:cs="Arial"/>
                <w:b/>
                <w:sz w:val="16"/>
                <w:szCs w:val="16"/>
              </w:rPr>
              <w:t xml:space="preserve"> </w:t>
            </w:r>
            <w:r>
              <w:rPr>
                <w:rFonts w:ascii="Arial" w:hAnsi="Arial" w:cs="Arial"/>
                <w:b/>
                <w:sz w:val="16"/>
                <w:szCs w:val="16"/>
              </w:rPr>
              <w:fldChar w:fldCharType="begin">
                <w:ffData>
                  <w:name w:val="Text66"/>
                  <w:enabled/>
                  <w:calcOnExit w:val="0"/>
                  <w:textInput/>
                </w:ffData>
              </w:fldChar>
            </w:r>
            <w:bookmarkStart w:id="7" w:name="Text6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
            <w:r>
              <w:rPr>
                <w:rFonts w:ascii="Arial" w:hAnsi="Arial" w:cs="Arial"/>
                <w:b/>
                <w:sz w:val="16"/>
                <w:szCs w:val="16"/>
              </w:rPr>
              <w:tab/>
            </w:r>
            <w:r>
              <w:rPr>
                <w:rFonts w:ascii="Arial" w:hAnsi="Arial" w:cs="Arial"/>
                <w:b/>
                <w:sz w:val="16"/>
                <w:szCs w:val="16"/>
              </w:rPr>
              <w:fldChar w:fldCharType="begin">
                <w:ffData>
                  <w:name w:val="Text67"/>
                  <w:enabled/>
                  <w:calcOnExit w:val="0"/>
                  <w:textInput/>
                </w:ffData>
              </w:fldChar>
            </w:r>
            <w:bookmarkStart w:id="8" w:name="Text6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
          </w:p>
        </w:tc>
      </w:tr>
    </w:tbl>
    <w:p w:rsidR="00000000" w:rsidRDefault="002147B2">
      <w:pPr>
        <w:tabs>
          <w:tab w:val="left" w:pos="6285"/>
        </w:tabs>
        <w:rPr>
          <w:rFonts w:ascii="Arial" w:hAnsi="Arial" w:cs="Arial"/>
          <w:sz w:val="16"/>
          <w:szCs w:val="16"/>
        </w:rPr>
      </w:pPr>
      <w:r>
        <w:rPr>
          <w:rFonts w:ascii="Arial" w:hAnsi="Arial" w:cs="Arial"/>
          <w:sz w:val="16"/>
          <w:szCs w:val="16"/>
        </w:rPr>
        <w:tab/>
      </w:r>
    </w:p>
    <w:p w:rsidR="00000000" w:rsidRDefault="002147B2">
      <w:pPr>
        <w:autoSpaceDE w:val="0"/>
        <w:autoSpaceDN w:val="0"/>
        <w:adjustRightInd w:val="0"/>
        <w:rPr>
          <w:rFonts w:ascii="Arial" w:hAnsi="Arial" w:cs="Arial"/>
          <w:b/>
          <w:bCs/>
          <w:sz w:val="20"/>
        </w:rPr>
      </w:pPr>
      <w:r>
        <w:rPr>
          <w:rFonts w:ascii="Arial" w:hAnsi="Arial" w:cs="Arial"/>
          <w:sz w:val="16"/>
          <w:szCs w:val="16"/>
        </w:rPr>
        <w:br w:type="page"/>
      </w:r>
      <w:r>
        <w:rPr>
          <w:rFonts w:ascii="Arial" w:hAnsi="Arial" w:cs="Arial"/>
          <w:b/>
          <w:bCs/>
          <w:sz w:val="20"/>
        </w:rPr>
        <w:lastRenderedPageBreak/>
        <w:t>INCIDENT OBJECTIVES (ICS 202-CG)</w:t>
      </w:r>
    </w:p>
    <w:p w:rsidR="00000000" w:rsidRDefault="002147B2">
      <w:pPr>
        <w:autoSpaceDE w:val="0"/>
        <w:autoSpaceDN w:val="0"/>
        <w:adjustRightInd w:val="0"/>
        <w:rPr>
          <w:rFonts w:ascii="Arial" w:hAnsi="Arial" w:cs="Arial"/>
          <w:b/>
          <w:bCs/>
          <w:sz w:val="20"/>
        </w:rPr>
      </w:pPr>
    </w:p>
    <w:p w:rsidR="00000000" w:rsidRDefault="002147B2">
      <w:pPr>
        <w:autoSpaceDE w:val="0"/>
        <w:autoSpaceDN w:val="0"/>
        <w:adjustRightInd w:val="0"/>
        <w:rPr>
          <w:rFonts w:ascii="Arial" w:hAnsi="Arial" w:cs="Arial"/>
          <w:sz w:val="20"/>
        </w:rPr>
      </w:pPr>
      <w:r>
        <w:rPr>
          <w:rFonts w:ascii="Arial" w:hAnsi="Arial" w:cs="Arial"/>
          <w:b/>
          <w:bCs/>
          <w:sz w:val="20"/>
        </w:rPr>
        <w:t xml:space="preserve">Purpose. </w:t>
      </w:r>
      <w:r>
        <w:rPr>
          <w:rFonts w:ascii="Arial" w:hAnsi="Arial" w:cs="Arial"/>
          <w:sz w:val="20"/>
        </w:rPr>
        <w:t>The In</w:t>
      </w:r>
      <w:r>
        <w:rPr>
          <w:rFonts w:ascii="Arial" w:hAnsi="Arial" w:cs="Arial"/>
          <w:sz w:val="20"/>
        </w:rPr>
        <w:t xml:space="preserve">cident Objectives form describes the basic incident strategy, control objectives, command emphasis/priorities, and safety considerations for use during the next operational period. </w:t>
      </w:r>
    </w:p>
    <w:p w:rsidR="00000000" w:rsidRDefault="002147B2">
      <w:pPr>
        <w:autoSpaceDE w:val="0"/>
        <w:autoSpaceDN w:val="0"/>
        <w:adjustRightInd w:val="0"/>
        <w:rPr>
          <w:rFonts w:ascii="Arial" w:hAnsi="Arial" w:cs="Arial"/>
          <w:sz w:val="20"/>
        </w:rPr>
      </w:pPr>
    </w:p>
    <w:p w:rsidR="00000000" w:rsidRDefault="002147B2">
      <w:pPr>
        <w:autoSpaceDE w:val="0"/>
        <w:autoSpaceDN w:val="0"/>
        <w:adjustRightInd w:val="0"/>
        <w:rPr>
          <w:rFonts w:ascii="Arial" w:hAnsi="Arial" w:cs="Arial"/>
          <w:sz w:val="20"/>
        </w:rPr>
      </w:pPr>
      <w:r>
        <w:rPr>
          <w:rFonts w:ascii="Arial" w:hAnsi="Arial" w:cs="Arial"/>
          <w:b/>
          <w:bCs/>
          <w:sz w:val="20"/>
        </w:rPr>
        <w:t xml:space="preserve">Preparation. </w:t>
      </w:r>
      <w:r>
        <w:rPr>
          <w:rFonts w:ascii="Arial" w:hAnsi="Arial" w:cs="Arial"/>
          <w:sz w:val="20"/>
        </w:rPr>
        <w:t>The Incident Objectives form is completed by the Planning Se</w:t>
      </w:r>
      <w:r>
        <w:rPr>
          <w:rFonts w:ascii="Arial" w:hAnsi="Arial" w:cs="Arial"/>
          <w:sz w:val="20"/>
        </w:rPr>
        <w:t>ction following each Command and General Staff Meeting conducted in preparing the Incident Action Plan.</w:t>
      </w:r>
    </w:p>
    <w:p w:rsidR="00000000" w:rsidRDefault="002147B2">
      <w:pPr>
        <w:autoSpaceDE w:val="0"/>
        <w:autoSpaceDN w:val="0"/>
        <w:adjustRightInd w:val="0"/>
        <w:rPr>
          <w:rFonts w:ascii="Arial" w:hAnsi="Arial" w:cs="Arial"/>
          <w:sz w:val="20"/>
        </w:rPr>
      </w:pPr>
    </w:p>
    <w:p w:rsidR="00000000" w:rsidRDefault="002147B2">
      <w:pPr>
        <w:autoSpaceDE w:val="0"/>
        <w:autoSpaceDN w:val="0"/>
        <w:adjustRightInd w:val="0"/>
        <w:rPr>
          <w:rFonts w:ascii="Arial" w:hAnsi="Arial" w:cs="Arial"/>
          <w:sz w:val="20"/>
        </w:rPr>
      </w:pPr>
      <w:r>
        <w:rPr>
          <w:rFonts w:ascii="Arial" w:hAnsi="Arial" w:cs="Arial"/>
          <w:b/>
          <w:bCs/>
          <w:sz w:val="20"/>
        </w:rPr>
        <w:t xml:space="preserve">Distribution. </w:t>
      </w:r>
      <w:r>
        <w:rPr>
          <w:rFonts w:ascii="Arial" w:hAnsi="Arial" w:cs="Arial"/>
          <w:sz w:val="20"/>
        </w:rPr>
        <w:t>The Incident Objectives form will be reproduced with the IAP and given to all supervisory personnel at the Section, Branch, Division/Grou</w:t>
      </w:r>
      <w:r>
        <w:rPr>
          <w:rFonts w:ascii="Arial" w:hAnsi="Arial" w:cs="Arial"/>
          <w:sz w:val="20"/>
        </w:rPr>
        <w:t>p, and Unit levels. All completed original forms MUST be given to the Documentation Unit.</w:t>
      </w:r>
    </w:p>
    <w:p w:rsidR="00000000" w:rsidRDefault="002147B2">
      <w:pPr>
        <w:autoSpaceDE w:val="0"/>
        <w:autoSpaceDN w:val="0"/>
        <w:adjustRightInd w:val="0"/>
        <w:rPr>
          <w:rFonts w:ascii="Arial" w:hAnsi="Arial" w:cs="Arial"/>
          <w:sz w:val="20"/>
        </w:rPr>
      </w:pPr>
    </w:p>
    <w:p w:rsidR="00000000" w:rsidRDefault="002147B2">
      <w:pPr>
        <w:tabs>
          <w:tab w:val="left" w:pos="720"/>
          <w:tab w:val="left" w:pos="2880"/>
        </w:tabs>
        <w:autoSpaceDE w:val="0"/>
        <w:autoSpaceDN w:val="0"/>
        <w:adjustRightInd w:val="0"/>
        <w:rPr>
          <w:rFonts w:ascii="Arial" w:hAnsi="Arial" w:cs="Arial"/>
          <w:sz w:val="20"/>
          <w:u w:val="single"/>
        </w:rPr>
      </w:pPr>
      <w:r>
        <w:rPr>
          <w:rFonts w:ascii="Arial" w:hAnsi="Arial" w:cs="Arial"/>
          <w:sz w:val="20"/>
          <w:u w:val="single"/>
        </w:rPr>
        <w:t>Item #</w:t>
      </w:r>
      <w:r>
        <w:rPr>
          <w:rFonts w:ascii="Arial" w:hAnsi="Arial" w:cs="Arial"/>
          <w:sz w:val="20"/>
        </w:rPr>
        <w:tab/>
      </w:r>
      <w:r>
        <w:rPr>
          <w:rFonts w:ascii="Arial" w:hAnsi="Arial" w:cs="Arial"/>
          <w:sz w:val="20"/>
          <w:u w:val="single"/>
        </w:rPr>
        <w:t>Item Title</w:t>
      </w:r>
      <w:r>
        <w:rPr>
          <w:rFonts w:ascii="Arial" w:hAnsi="Arial" w:cs="Arial"/>
          <w:sz w:val="20"/>
        </w:rPr>
        <w:tab/>
      </w:r>
      <w:r>
        <w:rPr>
          <w:rFonts w:ascii="Arial" w:hAnsi="Arial" w:cs="Arial"/>
          <w:sz w:val="20"/>
          <w:u w:val="single"/>
        </w:rPr>
        <w:t>Instructions</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1.</w:t>
      </w:r>
      <w:r>
        <w:rPr>
          <w:rFonts w:ascii="Arial" w:hAnsi="Arial" w:cs="Arial"/>
          <w:sz w:val="20"/>
        </w:rPr>
        <w:tab/>
        <w:t>Incident Name</w:t>
      </w:r>
      <w:r>
        <w:rPr>
          <w:rFonts w:ascii="Arial" w:hAnsi="Arial" w:cs="Arial"/>
          <w:sz w:val="20"/>
        </w:rPr>
        <w:tab/>
        <w:t>Enter the name assigned to the incident.</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2.</w:t>
      </w:r>
      <w:r>
        <w:rPr>
          <w:rFonts w:ascii="Arial" w:hAnsi="Arial" w:cs="Arial"/>
          <w:sz w:val="20"/>
        </w:rPr>
        <w:tab/>
        <w:t>Operational Period</w:t>
      </w:r>
      <w:r>
        <w:rPr>
          <w:rFonts w:ascii="Arial" w:hAnsi="Arial" w:cs="Arial"/>
          <w:sz w:val="20"/>
        </w:rPr>
        <w:tab/>
        <w:t>Enter the time interval for which the form applies. Re</w:t>
      </w:r>
      <w:r>
        <w:rPr>
          <w:rFonts w:ascii="Arial" w:hAnsi="Arial" w:cs="Arial"/>
          <w:sz w:val="20"/>
        </w:rPr>
        <w:t>cord the start and end date and time.</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3.</w:t>
      </w:r>
      <w:r>
        <w:rPr>
          <w:rFonts w:ascii="Arial" w:hAnsi="Arial" w:cs="Arial"/>
          <w:sz w:val="20"/>
        </w:rPr>
        <w:tab/>
        <w:t xml:space="preserve">Objective(s) </w:t>
      </w:r>
      <w:r>
        <w:rPr>
          <w:rFonts w:ascii="Arial" w:hAnsi="Arial" w:cs="Arial"/>
          <w:sz w:val="20"/>
        </w:rPr>
        <w:tab/>
        <w:t>Enter clear, concise statements of the objectives for managing the response. These objectives are for the incident response for this operational period and for the duration of the incident. Include alt</w:t>
      </w:r>
      <w:r>
        <w:rPr>
          <w:rFonts w:ascii="Arial" w:hAnsi="Arial" w:cs="Arial"/>
          <w:sz w:val="20"/>
        </w:rPr>
        <w:t>ernatives.</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4.</w:t>
      </w:r>
      <w:r>
        <w:rPr>
          <w:rFonts w:ascii="Arial" w:hAnsi="Arial" w:cs="Arial"/>
          <w:sz w:val="20"/>
        </w:rPr>
        <w:tab/>
        <w:t>Operational Period</w:t>
      </w:r>
      <w:r>
        <w:rPr>
          <w:rFonts w:ascii="Arial" w:hAnsi="Arial" w:cs="Arial"/>
          <w:sz w:val="20"/>
        </w:rPr>
        <w:tab/>
        <w:t xml:space="preserve">Enter clear, concise statements for safety message, priorities, </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Command Emphasis</w:t>
      </w:r>
      <w:r>
        <w:rPr>
          <w:rFonts w:ascii="Arial" w:hAnsi="Arial" w:cs="Arial"/>
          <w:sz w:val="20"/>
        </w:rPr>
        <w:tab/>
        <w:t>and key command emphasis/decisions/directions.  Enter information such as known safety hazards and specific precautions to be observed durin</w:t>
      </w:r>
      <w:r>
        <w:rPr>
          <w:rFonts w:ascii="Arial" w:hAnsi="Arial" w:cs="Arial"/>
          <w:sz w:val="20"/>
        </w:rPr>
        <w:t>g this operational period. If available, a safety message should be referenced and attached. At the bottom of this box, enter the location where approved Site Safety Plan is available for review.</w:t>
      </w:r>
    </w:p>
    <w:p w:rsidR="00000000" w:rsidRDefault="002147B2">
      <w:pPr>
        <w:tabs>
          <w:tab w:val="left" w:pos="720"/>
          <w:tab w:val="left" w:pos="2880"/>
        </w:tabs>
        <w:autoSpaceDE w:val="0"/>
        <w:autoSpaceDN w:val="0"/>
        <w:adjustRightInd w:val="0"/>
        <w:ind w:left="2880" w:hanging="2880"/>
        <w:rPr>
          <w:rFonts w:ascii="Arial" w:hAnsi="Arial" w:cs="Arial"/>
          <w:sz w:val="20"/>
        </w:rPr>
      </w:pP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Site Safety Plan</w:t>
      </w:r>
      <w:r>
        <w:rPr>
          <w:rFonts w:ascii="Arial" w:hAnsi="Arial" w:cs="Arial"/>
          <w:sz w:val="20"/>
        </w:rPr>
        <w:tab/>
        <w:t>Note location of the approved Site Safety</w:t>
      </w:r>
      <w:r>
        <w:rPr>
          <w:rFonts w:ascii="Arial" w:hAnsi="Arial" w:cs="Arial"/>
          <w:sz w:val="20"/>
        </w:rPr>
        <w:t xml:space="preserve"> Plan.</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5.</w:t>
      </w:r>
      <w:r>
        <w:rPr>
          <w:rFonts w:ascii="Arial" w:hAnsi="Arial" w:cs="Arial"/>
          <w:sz w:val="20"/>
        </w:rPr>
        <w:tab/>
        <w:t>Prepared By</w:t>
      </w:r>
      <w:r>
        <w:rPr>
          <w:rFonts w:ascii="Arial" w:hAnsi="Arial" w:cs="Arial"/>
          <w:sz w:val="20"/>
        </w:rPr>
        <w:tab/>
        <w:t>Enter the name of the Planning Section Chief completing the form.</w:t>
      </w: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Date/Time</w:t>
      </w:r>
      <w:r>
        <w:rPr>
          <w:rFonts w:ascii="Arial" w:hAnsi="Arial" w:cs="Arial"/>
          <w:sz w:val="20"/>
        </w:rPr>
        <w:tab/>
        <w:t>Enter date (month, day, year) and time prepared (24-hour clock).</w:t>
      </w:r>
    </w:p>
    <w:p w:rsidR="00000000" w:rsidRDefault="002147B2">
      <w:pPr>
        <w:tabs>
          <w:tab w:val="left" w:pos="720"/>
          <w:tab w:val="left" w:pos="2880"/>
        </w:tabs>
        <w:autoSpaceDE w:val="0"/>
        <w:autoSpaceDN w:val="0"/>
        <w:adjustRightInd w:val="0"/>
        <w:ind w:left="2880" w:hanging="2880"/>
        <w:rPr>
          <w:rFonts w:ascii="Arial" w:hAnsi="Arial" w:cs="Arial"/>
          <w:sz w:val="20"/>
        </w:rPr>
      </w:pPr>
    </w:p>
    <w:p w:rsidR="00000000" w:rsidRDefault="002147B2">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 xml:space="preserve">NOTE: ICS 202-CG, Incident Objectives, serves as part of the Incident Action Plan (IAP) </w:t>
      </w:r>
    </w:p>
    <w:p w:rsidR="00000000" w:rsidRDefault="002147B2">
      <w:pPr>
        <w:tabs>
          <w:tab w:val="left" w:pos="720"/>
          <w:tab w:val="left" w:pos="2880"/>
        </w:tabs>
        <w:ind w:left="2880" w:hanging="2880"/>
      </w:pPr>
    </w:p>
    <w:p w:rsidR="002147B2" w:rsidRDefault="002147B2">
      <w:pPr>
        <w:tabs>
          <w:tab w:val="left" w:pos="6285"/>
        </w:tabs>
        <w:rPr>
          <w:rFonts w:ascii="Arial" w:hAnsi="Arial" w:cs="Arial"/>
          <w:sz w:val="16"/>
          <w:szCs w:val="16"/>
        </w:rPr>
      </w:pPr>
    </w:p>
    <w:sectPr w:rsidR="002147B2">
      <w:footerReference w:type="default" r:id="rId6"/>
      <w:pgSz w:w="12240" w:h="15840" w:code="1"/>
      <w:pgMar w:top="1152" w:right="1008"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7B2" w:rsidRDefault="002147B2">
      <w:r>
        <w:separator/>
      </w:r>
    </w:p>
  </w:endnote>
  <w:endnote w:type="continuationSeparator" w:id="0">
    <w:p w:rsidR="002147B2" w:rsidRDefault="0021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147B2">
    <w:pPr>
      <w:pStyle w:val="Footer"/>
      <w:pBdr>
        <w:top w:val="single" w:sz="12" w:space="1" w:color="auto"/>
      </w:pBdr>
    </w:pPr>
    <w:r>
      <w:rPr>
        <w:rFonts w:ascii="Arial" w:hAnsi="Arial" w:cs="Arial"/>
        <w:sz w:val="20"/>
      </w:rPr>
      <w:t>INCIDENT OBJECTIVES</w:t>
    </w:r>
    <w:r>
      <w:rPr>
        <w:rFonts w:ascii="Arial" w:hAnsi="Arial" w:cs="Arial"/>
        <w:sz w:val="20"/>
      </w:rPr>
      <w:tab/>
      <w:t xml:space="preserve">                                                                                                       ICS 202-CG (Rev 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7B2" w:rsidRDefault="002147B2">
      <w:r>
        <w:separator/>
      </w:r>
    </w:p>
  </w:footnote>
  <w:footnote w:type="continuationSeparator" w:id="0">
    <w:p w:rsidR="002147B2" w:rsidRDefault="0021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comment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B2"/>
    <w:rsid w:val="0021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F361A-0309-4BCA-8279-95D141A7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Dept of Ecology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McMullin, Ginger C</dc:creator>
  <cp:keywords/>
  <dc:description/>
  <cp:lastModifiedBy>McMullin, Ginger C</cp:lastModifiedBy>
  <cp:revision>1</cp:revision>
  <cp:lastPrinted>2004-07-23T14:21:00Z</cp:lastPrinted>
  <dcterms:created xsi:type="dcterms:W3CDTF">2018-11-19T21:05:00Z</dcterms:created>
  <dcterms:modified xsi:type="dcterms:W3CDTF">2018-11-19T21:06:00Z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1984201280</vt:i4>
  </property>
  <property fmtid="{D5CDD505-2E9C-101B-9397-08002B2CF9AE}" pid="3" name="_EmailSubject">
    <vt:lpwstr>ICS Forms for the Web Site</vt:lpwstr>
  </property>
  <property fmtid="{D5CDD505-2E9C-101B-9397-08002B2CF9AE}" pid="4" name="_AuthorEmail">
    <vt:lpwstr>dald461@ECY.WA.GOV</vt:lpwstr>
  </property>
  <property fmtid="{D5CDD505-2E9C-101B-9397-08002B2CF9AE}" pid="5" name="_AuthorEmailDisplayName">
    <vt:lpwstr>Davis, Dale A.</vt:lpwstr>
  </property>
  <property fmtid="{D5CDD505-2E9C-101B-9397-08002B2CF9AE}" pid="6" name="_PreviousAdHocReviewCycleID">
    <vt:i4>-1777430425</vt:i4>
  </property>
  <property fmtid="{D5CDD505-2E9C-101B-9397-08002B2CF9AE}" pid="7" name="_ReviewingToolsShownOnce">
    <vt:lpwstr/>
  </property>
</Properties>
</file>